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1" w:rsidRDefault="00435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17211" w:rsidRDefault="00435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9"/>
        <w:tblW w:w="5000" w:type="pct"/>
        <w:tblLook w:val="04A0"/>
      </w:tblPr>
      <w:tblGrid>
        <w:gridCol w:w="2957"/>
        <w:gridCol w:w="2111"/>
        <w:gridCol w:w="5351"/>
      </w:tblGrid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Default="008C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5848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13" w:type="pct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2567" w:type="pct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E17211" w:rsidTr="001E1131">
        <w:trPr>
          <w:trHeight w:val="291"/>
        </w:trPr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Pr="008C0ED5" w:rsidRDefault="00435848">
            <w:pPr>
              <w:rPr>
                <w:b/>
                <w:sz w:val="24"/>
                <w:szCs w:val="24"/>
              </w:rPr>
            </w:pPr>
            <w:r w:rsidRPr="008C0ED5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з.е. </w:t>
            </w:r>
          </w:p>
        </w:tc>
      </w:tr>
      <w:tr w:rsidR="00E17211" w:rsidTr="001E1131">
        <w:tc>
          <w:tcPr>
            <w:tcW w:w="1419" w:type="pct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3581" w:type="pct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  <w:vAlign w:val="center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сформированности компетенций необходимых для </w:t>
            </w:r>
            <w:bookmarkStart w:id="0" w:name="_GoBack"/>
            <w:bookmarkEnd w:id="0"/>
            <w:r>
              <w:rPr>
                <w:sz w:val="24"/>
                <w:szCs w:val="24"/>
              </w:rPr>
              <w:t>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E17211" w:rsidRDefault="005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5848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E17211" w:rsidRDefault="005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35848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торгово-технологической;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экспертной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FFFFFF" w:themeFill="background1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 (теоретическая глава, аналитическая глава, собственные исследования, рекомендательная глава)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используемых источников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FFFFFF" w:themeFill="background1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E17211" w:rsidRDefault="0022553F">
            <w:pPr>
              <w:tabs>
                <w:tab w:val="left" w:pos="195"/>
              </w:tabs>
              <w:jc w:val="both"/>
            </w:pPr>
            <w:hyperlink r:id="rId6">
              <w:r w:rsidR="00435848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E17211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Васин, С. Г. Управление качеством. Всеобщий подход [Электронный ресурс</w:t>
            </w:r>
            <w:r w:rsidR="005C5637">
              <w:rPr>
                <w:color w:val="000000"/>
                <w:sz w:val="24"/>
                <w:szCs w:val="24"/>
              </w:rPr>
              <w:t>]:</w:t>
            </w:r>
            <w:r>
              <w:rPr>
                <w:color w:val="000000"/>
                <w:sz w:val="24"/>
                <w:szCs w:val="24"/>
              </w:rPr>
              <w:t xml:space="preserve"> учебник</w:t>
            </w:r>
          </w:p>
          <w:p w:rsidR="00E17211" w:rsidRDefault="00435848" w:rsidP="00656CE8">
            <w:pPr>
              <w:widowControl/>
              <w:ind w:firstLine="7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бакалавриата и </w:t>
            </w:r>
            <w:r w:rsidR="005C5637">
              <w:rPr>
                <w:color w:val="000000"/>
                <w:sz w:val="24"/>
                <w:szCs w:val="24"/>
              </w:rPr>
              <w:t>магистратуры:</w:t>
            </w:r>
            <w:r>
              <w:rPr>
                <w:color w:val="000000"/>
                <w:sz w:val="24"/>
                <w:szCs w:val="24"/>
              </w:rPr>
              <w:t xml:space="preserve"> для студентов вузов, обучающихся по экономическим</w:t>
            </w:r>
          </w:p>
          <w:p w:rsidR="00E17211" w:rsidRDefault="00435848" w:rsidP="00656CE8">
            <w:pPr>
              <w:widowControl/>
              <w:ind w:firstLine="7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направлениям и специальностям / С. Г. Васин. - </w:t>
            </w:r>
            <w:r w:rsidR="005C5637">
              <w:rPr>
                <w:color w:val="000000"/>
                <w:sz w:val="24"/>
                <w:szCs w:val="24"/>
              </w:rPr>
              <w:t>Москва:</w:t>
            </w:r>
            <w:r>
              <w:rPr>
                <w:color w:val="000000"/>
                <w:sz w:val="24"/>
                <w:szCs w:val="24"/>
              </w:rPr>
              <w:t xml:space="preserve"> Юрайт, 2019 - 404 с.</w:t>
            </w:r>
          </w:p>
          <w:p w:rsidR="00BC6832" w:rsidRPr="00822ACC" w:rsidRDefault="0022553F" w:rsidP="00656CE8">
            <w:pPr>
              <w:widowControl/>
              <w:ind w:left="794"/>
              <w:jc w:val="both"/>
              <w:rPr>
                <w:color w:val="2E74B5" w:themeColor="accent1" w:themeShade="BF"/>
              </w:rPr>
            </w:pPr>
            <w:hyperlink r:id="rId7">
              <w:r w:rsidR="00435848" w:rsidRPr="00822ACC">
                <w:rPr>
                  <w:rStyle w:val="-"/>
                  <w:color w:val="2E74B5" w:themeColor="accent1" w:themeShade="BF"/>
                  <w:sz w:val="24"/>
                  <w:szCs w:val="24"/>
                </w:rPr>
                <w:t>https://www.biblio-online.ru/bcode/425062</w:t>
              </w:r>
            </w:hyperlink>
          </w:p>
          <w:p w:rsidR="00E17211" w:rsidRPr="00822ACC" w:rsidRDefault="00435848" w:rsidP="00656CE8">
            <w:pPr>
              <w:widowControl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</w:t>
            </w:r>
            <w:r w:rsidR="005C5637">
              <w:rPr>
                <w:color w:val="000000"/>
                <w:sz w:val="24"/>
                <w:szCs w:val="24"/>
              </w:rPr>
              <w:t>]:</w:t>
            </w:r>
            <w:r>
              <w:rPr>
                <w:color w:val="000000"/>
                <w:sz w:val="24"/>
                <w:szCs w:val="24"/>
              </w:rPr>
              <w:t xml:space="preserve"> учебное пособие / И. Н. Кузнецов. - 4-е изд. - </w:t>
            </w:r>
            <w:r w:rsidR="005C5637">
              <w:rPr>
                <w:color w:val="000000"/>
                <w:sz w:val="24"/>
                <w:szCs w:val="24"/>
              </w:rPr>
              <w:t>Москва:</w:t>
            </w:r>
            <w:r>
              <w:rPr>
                <w:color w:val="000000"/>
                <w:sz w:val="24"/>
                <w:szCs w:val="24"/>
              </w:rPr>
              <w:t xml:space="preserve"> Дашков и К°, 2018 - 284 с. </w:t>
            </w:r>
            <w:hyperlink r:id="rId8">
              <w:r w:rsidRPr="00822ACC">
                <w:rPr>
                  <w:rStyle w:val="-"/>
                  <w:color w:val="2E74B5" w:themeColor="accent1" w:themeShade="BF"/>
                  <w:sz w:val="24"/>
                  <w:szCs w:val="24"/>
                </w:rPr>
                <w:t>http://znanium.com/go.php?id=415064</w:t>
              </w:r>
            </w:hyperlink>
          </w:p>
          <w:p w:rsidR="00822ACC" w:rsidRDefault="00822ACC" w:rsidP="00656CE8">
            <w:pPr>
              <w:widowControl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822ACC">
              <w:rPr>
                <w:color w:val="000000"/>
                <w:sz w:val="24"/>
                <w:szCs w:val="24"/>
              </w:rPr>
              <w:t>Методология научного исследования [Электронный ресурс</w:t>
            </w:r>
            <w:r w:rsidR="005C5637" w:rsidRPr="00822ACC">
              <w:rPr>
                <w:color w:val="000000"/>
                <w:sz w:val="24"/>
                <w:szCs w:val="24"/>
              </w:rPr>
              <w:t>]:</w:t>
            </w:r>
            <w:r w:rsidRPr="00822ACC">
              <w:rPr>
                <w:color w:val="000000"/>
                <w:sz w:val="24"/>
                <w:szCs w:val="24"/>
              </w:rPr>
              <w:t xml:space="preserve"> учебник для студентов, обучающихся по направлению 38.04.01 "Экономика" / А. О. Овчаров, Т. Н. Овчарова. - </w:t>
            </w:r>
            <w:r w:rsidR="005C5637" w:rsidRPr="00822ACC">
              <w:rPr>
                <w:color w:val="000000"/>
                <w:sz w:val="24"/>
                <w:szCs w:val="24"/>
              </w:rPr>
              <w:t>Москва:</w:t>
            </w:r>
            <w:r w:rsidRPr="00822ACC">
              <w:rPr>
                <w:color w:val="000000"/>
                <w:sz w:val="24"/>
                <w:szCs w:val="24"/>
              </w:rPr>
              <w:t xml:space="preserve"> ИНФРА-М, 2019. - 304 с. - (Высшее образование - Магистратура). </w:t>
            </w:r>
            <w:hyperlink r:id="rId9" w:tgtFrame="_blank" w:history="1">
              <w:r w:rsidRPr="00822ACC">
                <w:rPr>
                  <w:rStyle w:val="afffffffb"/>
                  <w:sz w:val="24"/>
                  <w:szCs w:val="24"/>
                </w:rPr>
                <w:t>http://znanium.com/go.php?id=989954</w:t>
              </w:r>
            </w:hyperlink>
          </w:p>
          <w:p w:rsidR="00E17211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Методология проведения научных исследований [Текст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/ М. Б. Видревич, И. В. Первухина, О. Б.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Беляева;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М-во образования и науки Рос. Федерации, Урал. гос. экон. ун-т. -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Екатеринбург: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[Издательство УрГЭУ], 2015. - 52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с.: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рис. - Библиогр.: с. 52 (14 назв.).</w:t>
            </w:r>
            <w:r w:rsidR="005C7C1F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5C7C1F" w:rsidRPr="005663E0">
                <w:rPr>
                  <w:rStyle w:val="afffffffb"/>
                  <w:rFonts w:ascii="Times New Roman;Times;serif" w:hAnsi="Times New Roman;Times;serif"/>
                  <w:sz w:val="24"/>
                  <w:szCs w:val="24"/>
                </w:rPr>
                <w:t>http://lib.usue.ru/resource/limit/ump/17/p486171.pdf</w:t>
              </w:r>
            </w:hyperlink>
            <w:r w:rsidR="005C7C1F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</w:p>
          <w:p w:rsidR="00E17211" w:rsidRPr="005C7C1F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822ACC">
              <w:rPr>
                <w:sz w:val="24"/>
                <w:szCs w:val="24"/>
              </w:rPr>
              <w:t xml:space="preserve">Организация и проведение экспертизы и оценки качества продовольственных товаров </w:t>
            </w:r>
            <w:r w:rsidRPr="00822ACC">
              <w:rPr>
                <w:sz w:val="24"/>
                <w:szCs w:val="24"/>
              </w:rPr>
              <w:lastRenderedPageBreak/>
              <w:t>[Электронный ресурс</w:t>
            </w:r>
            <w:r w:rsidR="005C5637" w:rsidRPr="00822ACC">
              <w:rPr>
                <w:sz w:val="24"/>
                <w:szCs w:val="24"/>
              </w:rPr>
              <w:t>]:</w:t>
            </w:r>
            <w:r w:rsidRPr="00822ACC">
              <w:rPr>
                <w:sz w:val="24"/>
                <w:szCs w:val="24"/>
              </w:rPr>
              <w:t xml:space="preserve"> учебник для среднего профессионального образования по специальности «Товароведение и экспертиза качества потребительских товаров» / М. А. Николаева, Л. В. Карташова. - </w:t>
            </w:r>
            <w:r w:rsidR="005C5637" w:rsidRPr="00822ACC">
              <w:rPr>
                <w:sz w:val="24"/>
                <w:szCs w:val="24"/>
              </w:rPr>
              <w:t>Москва:</w:t>
            </w:r>
            <w:r w:rsidRPr="00822ACC">
              <w:rPr>
                <w:sz w:val="24"/>
                <w:szCs w:val="24"/>
              </w:rPr>
              <w:t xml:space="preserve"> Норма: ИНФРА-М, 2019. - 320 с. - (Ab ovo). - ISBN </w:t>
            </w:r>
            <w:r w:rsidR="005C5637" w:rsidRPr="00822ACC">
              <w:rPr>
                <w:sz w:val="24"/>
                <w:szCs w:val="24"/>
              </w:rPr>
              <w:t>9785917689395:</w:t>
            </w:r>
            <w:r w:rsidRPr="00822ACC">
              <w:rPr>
                <w:sz w:val="24"/>
                <w:szCs w:val="24"/>
              </w:rPr>
              <w:t xml:space="preserve"> Б. ц., с. </w:t>
            </w:r>
            <w:hyperlink r:id="rId11" w:tgtFrame="_blank">
              <w:r w:rsidRPr="00822ACC">
                <w:rPr>
                  <w:rStyle w:val="-"/>
                  <w:rFonts w:ascii="Times New Roman;Times;serif" w:hAnsi="Times New Roman;Times;serif"/>
                  <w:sz w:val="24"/>
                  <w:szCs w:val="24"/>
                </w:rPr>
                <w:t>http://znanium.com/go.php?id=1010517</w:t>
              </w:r>
            </w:hyperlink>
          </w:p>
          <w:p w:rsidR="005C7C1F" w:rsidRDefault="005C7C1F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Основы научных исследований (Общий курс)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учебное пособие / В. В. Космин. - 3-е изд., перераб</w:t>
            </w:r>
            <w:r w:rsidR="005C5637" w:rsidRPr="005C7C1F">
              <w:rPr>
                <w:sz w:val="24"/>
                <w:szCs w:val="24"/>
              </w:rPr>
              <w:t>,</w:t>
            </w:r>
            <w:r w:rsidRPr="005C7C1F">
              <w:rPr>
                <w:sz w:val="24"/>
                <w:szCs w:val="24"/>
              </w:rPr>
              <w:t xml:space="preserve"> и доп. - </w:t>
            </w:r>
            <w:r w:rsidR="005C5637" w:rsidRPr="005C7C1F">
              <w:rPr>
                <w:sz w:val="24"/>
                <w:szCs w:val="24"/>
              </w:rPr>
              <w:t>Москва:</w:t>
            </w:r>
            <w:r w:rsidRPr="005C7C1F">
              <w:rPr>
                <w:sz w:val="24"/>
                <w:szCs w:val="24"/>
              </w:rPr>
              <w:t xml:space="preserve"> РИОР: ИНФРА-М, 2017. - 228 с. - (Высшее образование - Магистратура)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http://znanium.com/go.php?id=774413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7C1F" w:rsidRDefault="005C7C1F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Представление и визуализация результатов научных исследований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учебник для аспирантов, обучающихся в вузах / О. С. Логунова [и др.</w:t>
            </w:r>
            <w:r w:rsidR="005C5637" w:rsidRPr="005C7C1F">
              <w:rPr>
                <w:sz w:val="24"/>
                <w:szCs w:val="24"/>
              </w:rPr>
              <w:t>];</w:t>
            </w:r>
            <w:r w:rsidRPr="005C7C1F">
              <w:rPr>
                <w:sz w:val="24"/>
                <w:szCs w:val="24"/>
              </w:rPr>
              <w:t xml:space="preserve"> под ред. О. С. Логуновой. - </w:t>
            </w:r>
            <w:r w:rsidR="005C5637" w:rsidRPr="005C7C1F">
              <w:rPr>
                <w:sz w:val="24"/>
                <w:szCs w:val="24"/>
              </w:rPr>
              <w:t>Москва:</w:t>
            </w:r>
            <w:r w:rsidRPr="005C7C1F">
              <w:rPr>
                <w:sz w:val="24"/>
                <w:szCs w:val="24"/>
              </w:rPr>
              <w:t xml:space="preserve"> ИНФРА-М, 2019. - 156 с. </w:t>
            </w:r>
            <w:hyperlink r:id="rId13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http://znanium.com/go.php?id=967280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5C7C1F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Механизм использования контроллинга товарных запасов как инструмента инновационного развития торгового предприятия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монография / А. Т. Петрова, Т. В. </w:t>
            </w:r>
            <w:r w:rsidR="005C5637" w:rsidRPr="005C7C1F">
              <w:rPr>
                <w:sz w:val="24"/>
                <w:szCs w:val="24"/>
              </w:rPr>
              <w:t>Живаева;</w:t>
            </w:r>
            <w:r w:rsidRPr="005C7C1F">
              <w:rPr>
                <w:sz w:val="24"/>
                <w:szCs w:val="24"/>
              </w:rPr>
              <w:t xml:space="preserve"> М-во образования и науки Рос. Федерации, Сибир. федер. ун-т. - </w:t>
            </w:r>
            <w:r w:rsidR="005C5637" w:rsidRPr="005C7C1F">
              <w:rPr>
                <w:sz w:val="24"/>
                <w:szCs w:val="24"/>
              </w:rPr>
              <w:t>Красноярск:</w:t>
            </w:r>
            <w:r w:rsidRPr="005C7C1F">
              <w:rPr>
                <w:sz w:val="24"/>
                <w:szCs w:val="24"/>
              </w:rPr>
              <w:t xml:space="preserve"> Сибирский федеральный университет, 2015. - 156 с.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http://znanium.com/go.php?id=550174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B74D2E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B74D2E">
              <w:rPr>
                <w:sz w:val="24"/>
                <w:szCs w:val="24"/>
              </w:rPr>
              <w:t>Товарный менеджмент и экспертиза жировых товаров [Электронный ресурс</w:t>
            </w:r>
            <w:r w:rsidR="005C5637" w:rsidRPr="00B74D2E">
              <w:rPr>
                <w:sz w:val="24"/>
                <w:szCs w:val="24"/>
              </w:rPr>
              <w:t>]:</w:t>
            </w:r>
            <w:r w:rsidRPr="00B74D2E">
              <w:rPr>
                <w:sz w:val="24"/>
                <w:szCs w:val="24"/>
              </w:rPr>
              <w:t xml:space="preserve"> учебное пособие / О. Б. Рудаков [и др.]. - Санкт-</w:t>
            </w:r>
            <w:r w:rsidR="005C5637" w:rsidRPr="00B74D2E">
              <w:rPr>
                <w:sz w:val="24"/>
                <w:szCs w:val="24"/>
              </w:rPr>
              <w:t>Петербург;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Москва;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Краснодар:</w:t>
            </w:r>
            <w:r w:rsidRPr="00B74D2E">
              <w:rPr>
                <w:sz w:val="24"/>
                <w:szCs w:val="24"/>
              </w:rPr>
              <w:t xml:space="preserve"> Лань, 2016. - 304 с. - (Учебники для вузов. Специальная литература). </w:t>
            </w:r>
            <w:hyperlink r:id="rId15" w:history="1">
              <w:r w:rsidRPr="005663E0">
                <w:rPr>
                  <w:rStyle w:val="afffffffb"/>
                  <w:sz w:val="24"/>
                  <w:szCs w:val="24"/>
                </w:rPr>
                <w:t>http://e.lanbook.com/books/element.php?pl1_id=75530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B74D2E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B74D2E">
              <w:rPr>
                <w:sz w:val="24"/>
                <w:szCs w:val="24"/>
              </w:rPr>
              <w:t>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питания [Электронный ресурс</w:t>
            </w:r>
            <w:r w:rsidR="005C5637" w:rsidRPr="00B74D2E">
              <w:rPr>
                <w:sz w:val="24"/>
                <w:szCs w:val="24"/>
              </w:rPr>
              <w:t>]:</w:t>
            </w:r>
            <w:r w:rsidRPr="00B74D2E">
              <w:rPr>
                <w:sz w:val="24"/>
                <w:szCs w:val="24"/>
              </w:rPr>
              <w:t xml:space="preserve"> справочник / О. А. Рязанова [и др.</w:t>
            </w:r>
            <w:r w:rsidR="005C5637" w:rsidRPr="00B74D2E">
              <w:rPr>
                <w:sz w:val="24"/>
                <w:szCs w:val="24"/>
              </w:rPr>
              <w:t>];</w:t>
            </w:r>
            <w:r w:rsidRPr="00B74D2E">
              <w:rPr>
                <w:sz w:val="24"/>
                <w:szCs w:val="24"/>
              </w:rPr>
              <w:t xml:space="preserve"> под общ. ред. В. М. Позняковского. - Санкт-</w:t>
            </w:r>
            <w:r w:rsidR="005C5637" w:rsidRPr="00B74D2E">
              <w:rPr>
                <w:sz w:val="24"/>
                <w:szCs w:val="24"/>
              </w:rPr>
              <w:t>Петербург;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Москва;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Краснодар:</w:t>
            </w:r>
            <w:r w:rsidRPr="00B74D2E">
              <w:rPr>
                <w:sz w:val="24"/>
                <w:szCs w:val="24"/>
              </w:rPr>
              <w:t xml:space="preserve"> Лань, 2017. - 288 с. - (Учебники для вузов. Специальная литература).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5663E0">
                <w:rPr>
                  <w:rStyle w:val="afffffffb"/>
                  <w:sz w:val="24"/>
                  <w:szCs w:val="24"/>
                </w:rPr>
                <w:t>https://e.lanbook.com/book/93705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Товароведение однородных групп непродовольственных товаров [Текст</w:t>
            </w:r>
            <w:r w:rsidR="005C5637">
              <w:t>]:</w:t>
            </w:r>
            <w:r>
              <w:t xml:space="preserve"> учебное </w:t>
            </w:r>
            <w:r w:rsidR="005C5637">
              <w:t>пособие:</w:t>
            </w:r>
            <w:r>
              <w:t xml:space="preserve"> [в 3 частях] / О. Н. Зуева [и др.</w:t>
            </w:r>
            <w:r w:rsidR="005C5637">
              <w:t>];</w:t>
            </w:r>
            <w:r>
              <w:t xml:space="preserve"> М-во науки и высш. образования Рос. Федерации, Урал. гос. экон. ун-т. Ч. 3. - </w:t>
            </w:r>
            <w:r w:rsidR="005C5637">
              <w:t>Екатеринбург:</w:t>
            </w:r>
            <w:r>
              <w:t xml:space="preserve"> [Издательство УрГЭУ], 2018. - 122 с. </w:t>
            </w:r>
            <w:hyperlink r:id="rId17">
              <w:r>
                <w:rPr>
                  <w:rStyle w:val="-"/>
                </w:rPr>
                <w:t>http://lib.usue.ru/resource/limit/ump/19/p491689.pdf</w:t>
              </w:r>
            </w:hyperlink>
            <w:r>
              <w:t> (20 экз.)</w:t>
            </w:r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Николаева, Мария Андреевна. Теоретические основы товароведения и экспертизы товаров [Электронный ресурс</w:t>
            </w:r>
            <w:r w:rsidR="005C5637">
              <w:t>]:</w:t>
            </w:r>
            <w:r>
              <w:t xml:space="preserve"> учебник для студентов вузов, обучающихся по направлению 100700.62 - Торговое </w:t>
            </w:r>
            <w:r w:rsidR="005C5637">
              <w:t>дело:</w:t>
            </w:r>
            <w:r>
              <w:t xml:space="preserve"> в 2-х частях. Ч. </w:t>
            </w:r>
            <w:r w:rsidR="005C5637">
              <w:t>2:</w:t>
            </w:r>
            <w:r>
              <w:t xml:space="preserve"> Модуль II. Товарная экспертиза. - </w:t>
            </w:r>
            <w:r w:rsidR="005C5637">
              <w:t>Москва:</w:t>
            </w:r>
            <w:r>
              <w:t xml:space="preserve"> Норма: ИНФРА-М, 2014. - 192 с. </w:t>
            </w:r>
            <w:hyperlink r:id="rId18">
              <w:r>
                <w:rPr>
                  <w:rStyle w:val="-"/>
                </w:rPr>
                <w:t>http://znanium.com/go.php?id=452675</w:t>
              </w:r>
            </w:hyperlink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Экспертиза пищевых концентратов. Качество и безопасность [Электронный ресурс</w:t>
            </w:r>
            <w:r w:rsidR="005C5637">
              <w:t>]:</w:t>
            </w:r>
            <w:r>
              <w:t xml:space="preserve"> учебно-справочное пособие для подготовки бакалавров и магистров по направлению 38.03.07 (100800) "Товароведение" / И. Ю. Резниченко [и др.</w:t>
            </w:r>
            <w:r w:rsidR="005C5637">
              <w:t>];</w:t>
            </w:r>
            <w:r>
              <w:t xml:space="preserve"> под общ. ред. В. М. Позняковского. - 4-е изд., стер. - </w:t>
            </w:r>
            <w:r w:rsidR="005C5637">
              <w:t>Москва:</w:t>
            </w:r>
            <w:r>
              <w:t xml:space="preserve"> ИНФРА-М, 2015 - 270 с. </w:t>
            </w:r>
            <w:hyperlink r:id="rId19">
              <w:r>
                <w:rPr>
                  <w:rStyle w:val="-"/>
                </w:rPr>
                <w:t>http://znanium.com/go.php?id=443817</w:t>
              </w:r>
            </w:hyperlink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Товароведение, экспертиза и стандартизация [Электронный ресурс</w:t>
            </w:r>
            <w:r w:rsidR="005C5637">
              <w:t>]:</w:t>
            </w:r>
            <w:r>
              <w:t xml:space="preserve"> учебник / А. А. Ляшко [и др.]. - 2-е изд. - </w:t>
            </w:r>
            <w:r w:rsidR="005C5637">
              <w:t>Москва:</w:t>
            </w:r>
            <w:r>
              <w:t xml:space="preserve"> Дашков и К°, 2017 - 660 с. </w:t>
            </w:r>
            <w:hyperlink r:id="rId20">
              <w:r>
                <w:rPr>
                  <w:rStyle w:val="-"/>
                </w:rPr>
                <w:t>http://znanium.com/go.php?id=414985</w:t>
              </w:r>
            </w:hyperlink>
          </w:p>
          <w:p w:rsidR="00822ACC" w:rsidRDefault="00435848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>Гаджинский, А. М. Проектирование товаропроводящих систем на основе логистики [Электронный ресурс</w:t>
            </w:r>
            <w:r w:rsidR="005C5637">
              <w:t>]:</w:t>
            </w:r>
            <w:r>
              <w:t xml:space="preserve"> учебник / А. М. Гаджинский. - </w:t>
            </w:r>
            <w:r w:rsidR="005C5637">
              <w:t>Москва:</w:t>
            </w:r>
            <w:r>
              <w:t xml:space="preserve"> Дашков и К°, 2017 - 324 с. </w:t>
            </w:r>
            <w:hyperlink r:id="rId21">
              <w:r>
                <w:rPr>
                  <w:rStyle w:val="-"/>
                </w:rPr>
                <w:t>http://znanium.com/go.php?id=415197</w:t>
              </w:r>
            </w:hyperlink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>Новиков, Ю. Н. Подготовка и защита бакалаврской работы, магистерской диссертации, дипломного проекта [Текст</w:t>
            </w:r>
            <w:r w:rsidR="005C5637">
              <w:t>]:</w:t>
            </w:r>
            <w:r>
              <w:t xml:space="preserve"> учебное пособие / Ю. Н. Новиков. - Изд. 3-е, стер. - Санкт-</w:t>
            </w:r>
            <w:r w:rsidR="005C5637">
              <w:t>Петербург:</w:t>
            </w:r>
            <w:r>
              <w:t xml:space="preserve"> Лань, 2018. - 31 с. (7 экз.)</w:t>
            </w:r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 xml:space="preserve">Горелов, Н. А. Методология научных исследований [Текст]: учебник для бакалавриата и </w:t>
            </w:r>
            <w:r w:rsidR="005C5637">
              <w:t>магистратуры:</w:t>
            </w:r>
            <w:r>
              <w:t xml:space="preserve"> для студентов вузов / Н. А. Горелов, Д. В. </w:t>
            </w:r>
            <w:r w:rsidR="005C5637">
              <w:t>Круглов;</w:t>
            </w:r>
            <w:r>
              <w:t xml:space="preserve"> </w:t>
            </w:r>
            <w:proofErr w:type="spellStart"/>
            <w:r>
              <w:t>С.-Петерб</w:t>
            </w:r>
            <w:proofErr w:type="spellEnd"/>
            <w:r>
              <w:t xml:space="preserve">. гос. экон. ун-т. - </w:t>
            </w:r>
            <w:r w:rsidR="005C5637">
              <w:t>Москва: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2017. - 290 с. (5 экз.)</w:t>
            </w:r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 w:rsidRPr="00822ACC">
              <w:rPr>
                <w:rFonts w:ascii="Times New Roman;Times;serif" w:hAnsi="Times New Roman;Times;serif"/>
                <w:color w:val="000000"/>
              </w:rPr>
              <w:t>Методология научных исследований (в курсовых и выпускных квалификационных работах) [Электронный ресурс</w:t>
            </w:r>
            <w:r w:rsidR="005C5637" w:rsidRPr="00822ACC">
              <w:rPr>
                <w:rFonts w:ascii="Times New Roman;Times;serif" w:hAnsi="Times New Roman;Times;serif"/>
                <w:color w:val="000000"/>
              </w:rPr>
              <w:t>]:</w:t>
            </w:r>
            <w:r w:rsidRPr="00822ACC">
              <w:rPr>
                <w:rFonts w:ascii="Times New Roman;Times;serif" w:hAnsi="Times New Roman;Times;serif"/>
                <w:color w:val="000000"/>
              </w:rPr>
              <w:t xml:space="preserve">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</w:t>
            </w:r>
            <w:r w:rsidR="005C5637" w:rsidRPr="00822ACC">
              <w:rPr>
                <w:rFonts w:ascii="Times New Roman;Times;serif" w:hAnsi="Times New Roman;Times;serif"/>
                <w:color w:val="000000"/>
              </w:rPr>
              <w:t>Москва:</w:t>
            </w:r>
            <w:r w:rsidRPr="00822ACC">
              <w:rPr>
                <w:rFonts w:ascii="Times New Roman;Times;serif" w:hAnsi="Times New Roman;Times;serif"/>
                <w:color w:val="000000"/>
              </w:rPr>
              <w:t xml:space="preserve"> ИНФРА-М, 2019. - 210 с. - (Высшее образование - Бакалавриат). - ISBN 9785160145839 : Б. ц., с.</w:t>
            </w:r>
            <w:r w:rsidRPr="00822ACC">
              <w:rPr>
                <w:rFonts w:ascii="Times New Roman;Times;serif" w:hAnsi="Times New Roman;Times;serif"/>
                <w:color w:val="000000"/>
                <w:u w:val="single"/>
              </w:rPr>
              <w:t> </w:t>
            </w:r>
            <w:hyperlink r:id="rId22" w:tgtFrame="_blank">
              <w:r w:rsidRPr="00822ACC">
                <w:rPr>
                  <w:rStyle w:val="-"/>
                  <w:rFonts w:ascii="Times New Roman;Times;serif" w:hAnsi="Times New Roman;Times;serif"/>
                </w:rPr>
                <w:t>znanium.com </w:t>
              </w:r>
            </w:hyperlink>
          </w:p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4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26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8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Архив научных журналов </w:t>
            </w:r>
            <w:r w:rsidR="005C5637">
              <w:rPr>
                <w:sz w:val="24"/>
                <w:szCs w:val="24"/>
              </w:rPr>
              <w:t>NEICON (</w:t>
            </w:r>
            <w:hyperlink r:id="rId31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32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33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</w:tcPr>
          <w:p w:rsidR="00E17211" w:rsidRDefault="004358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17211" w:rsidRDefault="0043584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7211" w:rsidRDefault="0043584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</w:tcPr>
          <w:p w:rsidR="00E17211" w:rsidRDefault="00435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3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http://www.gost.ru/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Федерального агентства по техническому регулированию и метрологии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36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http://www.interstandart.ru/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информационной службы «Интерстандарт» федерального агентства по техническому регулированию и метрологии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3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http://www.rospotrebnadzor.ru/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Федеральной службы по защите прав потребителей и благополучия человека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38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http://www.tsouz.ru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Официальный сайт Таможенного союза.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39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http://www.stq.ru/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РИА «Стандарты и качество». Журнал «Стандарты и качество»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0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http://www.spros.ru/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журнала Международной конфедерации потребителей «Спрос»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1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http://www.ozpp.ru/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Общества защиты прав потребителей [Электронный ресурс]. </w:t>
            </w:r>
          </w:p>
          <w:p w:rsidR="00E17211" w:rsidRDefault="004358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</w:rPr>
              <w:t>.//www.mozp.org</w:t>
            </w:r>
            <w:r w:rsidR="005C5637">
              <w:rPr>
                <w:sz w:val="24"/>
                <w:szCs w:val="24"/>
              </w:rPr>
              <w:t>/ –</w:t>
            </w:r>
            <w:r>
              <w:rPr>
                <w:sz w:val="24"/>
                <w:szCs w:val="24"/>
              </w:rPr>
              <w:t xml:space="preserve"> Официальный сайт Московского общества защиты прав потребителей.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2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http://www.asq.org/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Официальный сайт Американского общества качества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3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http://www.1gost.ru/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число национальных стандартов и других документов по стандартизации в РФ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4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http://www.znaytovar.ru/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http://www.falshivkam.net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>/ На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6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http://www.gost-shop.org/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количество национальных стандартов и других документов по стандартизации в РФ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http://www.technormativ.ru/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количество национальных стандартов и других документов по стандартизации в РФ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8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http://www.legprominfo.ru/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можно прочитать статьи из журналов «Кожевенно-обувная промышленность» и «Швейная промышленность». Также на сайте размещены: афиша ближайших выставок продукции текстильной и легкой промышленности и оборудования для предприятий текстильной и легкой промышленности, перечень учебных заведений, каталог интернет-сайтов, которые могут быть полезны, и многое другое.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49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http://www.legprommarket.ru/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0" w:history="1">
              <w:r w:rsidR="003C44F3" w:rsidRPr="00A70657">
                <w:rPr>
                  <w:rStyle w:val="afffffffb"/>
                  <w:sz w:val="24"/>
                  <w:szCs w:val="24"/>
                </w:rPr>
                <w:t>www.textilemarket.ru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Сайт, посвященный покупке и продаже текстильных товаров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1" w:history="1">
              <w:r w:rsidR="003C44F3" w:rsidRPr="00A70657">
                <w:rPr>
                  <w:rStyle w:val="afffffffb"/>
                  <w:sz w:val="24"/>
                  <w:szCs w:val="24"/>
                </w:rPr>
                <w:t>www.textileclub.ru</w:t>
              </w:r>
            </w:hyperlink>
            <w:r w:rsidR="003C44F3">
              <w:rPr>
                <w:sz w:val="24"/>
                <w:szCs w:val="24"/>
              </w:rPr>
              <w:t xml:space="preserve">  </w:t>
            </w:r>
            <w:r w:rsidR="00435848">
              <w:rPr>
                <w:sz w:val="24"/>
                <w:szCs w:val="24"/>
              </w:rPr>
              <w:t>– Сайт о текстильных товарах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2" w:history="1">
              <w:r w:rsidR="003C44F3" w:rsidRPr="00A70657">
                <w:rPr>
                  <w:rStyle w:val="afffffffb"/>
                  <w:sz w:val="24"/>
                  <w:szCs w:val="24"/>
                </w:rPr>
                <w:t>www.leginfo.ru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 о продукции легкой промышленности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3" w:history="1">
              <w:r w:rsidR="003C44F3" w:rsidRPr="00A70657">
                <w:rPr>
                  <w:rStyle w:val="afffffffb"/>
                  <w:sz w:val="24"/>
                  <w:szCs w:val="24"/>
                </w:rPr>
                <w:t>www.kashemir.ru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 о шерстяных волокнах, нитях и тканях [Электронный ресурс].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4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http://www.gks.ru/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>– Сайт Федеральной службы государственной статистики РФ.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http://www.bestnet.ru/prog_7.htm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«БЭСТ-Маркетинг», анализ рынка, конкурентов, планирование.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6" w:history="1">
              <w:r w:rsidR="003C44F3" w:rsidRPr="00A70657">
                <w:rPr>
                  <w:rStyle w:val="afffffffb"/>
                  <w:sz w:val="24"/>
                  <w:szCs w:val="24"/>
                </w:rPr>
                <w:t>www.Marketsurveys.ru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обзоры товарных рынков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http://www.gks.ru/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ФЕДЕРАЛЬНАЯ СЛУЖБА ГОСУДАРСТВЕННОЙ СТАТИСТИКИ РОССИЙСКОЙ ФЕДЕРАЦИИ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8" w:history="1">
              <w:r w:rsidR="00523C20" w:rsidRPr="00A70657">
                <w:rPr>
                  <w:rStyle w:val="afffffffb"/>
                  <w:sz w:val="24"/>
                  <w:szCs w:val="24"/>
                </w:rPr>
                <w:t>http://research.rbc.ru/news/listarc.shtml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архив новостей на основе эксклюзивной БД маркетинговых исследований РБК. Исследования рынков.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59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http://www.bestnet.ru/prog_7.htm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«БЭСТ-Маркетинг», анализ рынка, конкурентов, планирование.   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60" w:history="1">
              <w:r w:rsidR="00523C20" w:rsidRPr="00A70657">
                <w:rPr>
                  <w:rStyle w:val="afffffffb"/>
                  <w:sz w:val="24"/>
                  <w:szCs w:val="24"/>
                </w:rPr>
                <w:t>www.Marketsurveys.ru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  - обзоры товарных рынков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61" w:history="1">
              <w:r w:rsidR="00523C20" w:rsidRPr="00A70657">
                <w:rPr>
                  <w:rStyle w:val="afffffffb"/>
                  <w:sz w:val="24"/>
                  <w:szCs w:val="24"/>
                </w:rPr>
                <w:t>www.RusAgribiz.com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периодика по АПК и продовольственной торговле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62" w:history="1">
              <w:r w:rsidR="00523C20" w:rsidRPr="00A70657">
                <w:rPr>
                  <w:rStyle w:val="afffffffb"/>
                  <w:sz w:val="24"/>
                  <w:szCs w:val="24"/>
                </w:rPr>
                <w:t>www.cislink.com/vitrina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журнал «Витрина»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63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http://www.foodmarket.spb.ru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FoodMarket - Журнал о российском рынке продовольствия </w:t>
            </w:r>
          </w:p>
          <w:p w:rsidR="00E17211" w:rsidRDefault="0022553F">
            <w:pPr>
              <w:rPr>
                <w:sz w:val="24"/>
                <w:szCs w:val="24"/>
              </w:rPr>
            </w:pPr>
            <w:hyperlink r:id="rId64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http://www.foodprom.ru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Foodprom.ru - Издательство "Пищевая промышленность" </w:t>
            </w:r>
          </w:p>
          <w:p w:rsidR="00E17211" w:rsidRDefault="0022553F">
            <w:pPr>
              <w:ind w:left="27"/>
              <w:rPr>
                <w:sz w:val="24"/>
                <w:szCs w:val="24"/>
                <w:highlight w:val="yellow"/>
              </w:rPr>
            </w:pPr>
            <w:hyperlink r:id="rId65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http://www.technoshop.ru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Продовольственный Бизнес. Журнал для маркетологов продовольственных компаний</w:t>
            </w:r>
          </w:p>
        </w:tc>
      </w:tr>
      <w:tr w:rsidR="00E17211" w:rsidTr="001E1131">
        <w:tc>
          <w:tcPr>
            <w:tcW w:w="5000" w:type="pct"/>
            <w:gridSpan w:val="3"/>
            <w:shd w:val="clear" w:color="auto" w:fill="auto"/>
          </w:tcPr>
          <w:p w:rsidR="00E17211" w:rsidRDefault="00435848">
            <w:pPr>
              <w:pStyle w:val="afff3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E17211" w:rsidRDefault="00435848">
            <w:pPr>
              <w:pStyle w:val="afff3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>Для проведения защиты требуется аудитория и мультимедийное оборудование с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E17211" w:rsidRDefault="00E17211">
      <w:pPr>
        <w:ind w:left="-284"/>
        <w:rPr>
          <w:sz w:val="20"/>
        </w:rPr>
      </w:pPr>
    </w:p>
    <w:p w:rsidR="00B74D2E" w:rsidRDefault="0043584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</w:t>
      </w:r>
      <w:r w:rsidR="001E1131">
        <w:rPr>
          <w:sz w:val="24"/>
          <w:szCs w:val="24"/>
        </w:rPr>
        <w:t>одготовил</w:t>
      </w:r>
      <w:r w:rsidR="00B74D2E">
        <w:rPr>
          <w:sz w:val="24"/>
          <w:szCs w:val="24"/>
        </w:rPr>
        <w:t xml:space="preserve"> Зуева О.Н.</w:t>
      </w:r>
    </w:p>
    <w:p w:rsidR="001E1131" w:rsidRDefault="001E1131" w:rsidP="001E1131">
      <w:pPr>
        <w:ind w:firstLine="2268"/>
        <w:rPr>
          <w:sz w:val="24"/>
          <w:szCs w:val="24"/>
        </w:rPr>
      </w:pPr>
      <w:r>
        <w:rPr>
          <w:sz w:val="24"/>
          <w:szCs w:val="24"/>
        </w:rPr>
        <w:t xml:space="preserve">Донскова Л.А.             </w:t>
      </w:r>
    </w:p>
    <w:p w:rsidR="001E1131" w:rsidRPr="001E1131" w:rsidRDefault="00B74D2E" w:rsidP="001E1131">
      <w:pPr>
        <w:ind w:firstLine="2268"/>
        <w:rPr>
          <w:sz w:val="24"/>
          <w:szCs w:val="24"/>
        </w:rPr>
      </w:pPr>
      <w:r>
        <w:rPr>
          <w:sz w:val="24"/>
          <w:szCs w:val="24"/>
        </w:rPr>
        <w:t>Черенцова Г.Г.</w:t>
      </w:r>
    </w:p>
    <w:sectPr w:rsidR="001E1131" w:rsidRPr="001E1131" w:rsidSect="00E172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FA"/>
    <w:multiLevelType w:val="multilevel"/>
    <w:tmpl w:val="8488F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1F0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5A92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029E"/>
    <w:multiLevelType w:val="multilevel"/>
    <w:tmpl w:val="283AB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11"/>
    <w:rsid w:val="001E1131"/>
    <w:rsid w:val="0022553F"/>
    <w:rsid w:val="003C44F3"/>
    <w:rsid w:val="00435848"/>
    <w:rsid w:val="004C5695"/>
    <w:rsid w:val="00523C20"/>
    <w:rsid w:val="005920C3"/>
    <w:rsid w:val="005C5637"/>
    <w:rsid w:val="005C7C1F"/>
    <w:rsid w:val="00656CE8"/>
    <w:rsid w:val="00822ACC"/>
    <w:rsid w:val="008C0ED5"/>
    <w:rsid w:val="00B74D2E"/>
    <w:rsid w:val="00BC6832"/>
    <w:rsid w:val="00E1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1721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2C1F65"/>
    <w:rPr>
      <w:color w:val="605E5C"/>
      <w:shd w:val="clear" w:color="auto" w:fill="E1DFDD"/>
    </w:rPr>
  </w:style>
  <w:style w:type="character" w:customStyle="1" w:styleId="ListLabel1">
    <w:name w:val="ListLabel 1"/>
    <w:qFormat/>
    <w:rsid w:val="00E17211"/>
    <w:rPr>
      <w:rFonts w:cs="Courier New"/>
    </w:rPr>
  </w:style>
  <w:style w:type="character" w:customStyle="1" w:styleId="ListLabel2">
    <w:name w:val="ListLabel 2"/>
    <w:qFormat/>
    <w:rsid w:val="00E17211"/>
    <w:rPr>
      <w:rFonts w:cs="Courier New"/>
    </w:rPr>
  </w:style>
  <w:style w:type="character" w:customStyle="1" w:styleId="ListLabel3">
    <w:name w:val="ListLabel 3"/>
    <w:qFormat/>
    <w:rsid w:val="00E17211"/>
    <w:rPr>
      <w:rFonts w:cs="Courier New"/>
    </w:rPr>
  </w:style>
  <w:style w:type="character" w:customStyle="1" w:styleId="ListLabel4">
    <w:name w:val="ListLabel 4"/>
    <w:qFormat/>
    <w:rsid w:val="00E17211"/>
    <w:rPr>
      <w:rFonts w:cs="Courier New"/>
    </w:rPr>
  </w:style>
  <w:style w:type="character" w:customStyle="1" w:styleId="ListLabel5">
    <w:name w:val="ListLabel 5"/>
    <w:qFormat/>
    <w:rsid w:val="00E17211"/>
    <w:rPr>
      <w:rFonts w:cs="Courier New"/>
    </w:rPr>
  </w:style>
  <w:style w:type="character" w:customStyle="1" w:styleId="ListLabel6">
    <w:name w:val="ListLabel 6"/>
    <w:qFormat/>
    <w:rsid w:val="00E17211"/>
    <w:rPr>
      <w:rFonts w:cs="Courier New"/>
    </w:rPr>
  </w:style>
  <w:style w:type="character" w:customStyle="1" w:styleId="ListLabel7">
    <w:name w:val="ListLabel 7"/>
    <w:qFormat/>
    <w:rsid w:val="00E17211"/>
    <w:rPr>
      <w:rFonts w:cs="Courier New"/>
    </w:rPr>
  </w:style>
  <w:style w:type="character" w:customStyle="1" w:styleId="ListLabel8">
    <w:name w:val="ListLabel 8"/>
    <w:qFormat/>
    <w:rsid w:val="00E17211"/>
    <w:rPr>
      <w:rFonts w:cs="Courier New"/>
    </w:rPr>
  </w:style>
  <w:style w:type="character" w:customStyle="1" w:styleId="ListLabel9">
    <w:name w:val="ListLabel 9"/>
    <w:qFormat/>
    <w:rsid w:val="00E17211"/>
    <w:rPr>
      <w:rFonts w:cs="Courier New"/>
    </w:rPr>
  </w:style>
  <w:style w:type="character" w:customStyle="1" w:styleId="ListLabel10">
    <w:name w:val="ListLabel 10"/>
    <w:qFormat/>
    <w:rsid w:val="00E17211"/>
    <w:rPr>
      <w:rFonts w:cs="Courier New"/>
    </w:rPr>
  </w:style>
  <w:style w:type="character" w:customStyle="1" w:styleId="ListLabel11">
    <w:name w:val="ListLabel 11"/>
    <w:qFormat/>
    <w:rsid w:val="00E17211"/>
    <w:rPr>
      <w:rFonts w:cs="Courier New"/>
    </w:rPr>
  </w:style>
  <w:style w:type="character" w:customStyle="1" w:styleId="ListLabel12">
    <w:name w:val="ListLabel 12"/>
    <w:qFormat/>
    <w:rsid w:val="00E17211"/>
    <w:rPr>
      <w:b/>
      <w:i w:val="0"/>
    </w:rPr>
  </w:style>
  <w:style w:type="character" w:customStyle="1" w:styleId="ListLabel13">
    <w:name w:val="ListLabel 13"/>
    <w:qFormat/>
    <w:rsid w:val="00E17211"/>
    <w:rPr>
      <w:color w:val="000000"/>
    </w:rPr>
  </w:style>
  <w:style w:type="character" w:customStyle="1" w:styleId="ListLabel14">
    <w:name w:val="ListLabel 14"/>
    <w:qFormat/>
    <w:rsid w:val="00E17211"/>
    <w:rPr>
      <w:rFonts w:cs="Courier New"/>
    </w:rPr>
  </w:style>
  <w:style w:type="character" w:customStyle="1" w:styleId="ListLabel15">
    <w:name w:val="ListLabel 15"/>
    <w:qFormat/>
    <w:rsid w:val="00E17211"/>
    <w:rPr>
      <w:rFonts w:cs="Courier New"/>
    </w:rPr>
  </w:style>
  <w:style w:type="character" w:customStyle="1" w:styleId="ListLabel16">
    <w:name w:val="ListLabel 16"/>
    <w:qFormat/>
    <w:rsid w:val="00E17211"/>
    <w:rPr>
      <w:rFonts w:cs="Courier New"/>
    </w:rPr>
  </w:style>
  <w:style w:type="character" w:customStyle="1" w:styleId="ListLabel17">
    <w:name w:val="ListLabel 17"/>
    <w:qFormat/>
    <w:rsid w:val="00E17211"/>
    <w:rPr>
      <w:spacing w:val="-1"/>
      <w:sz w:val="20"/>
      <w:szCs w:val="20"/>
    </w:rPr>
  </w:style>
  <w:style w:type="character" w:customStyle="1" w:styleId="ListLabel18">
    <w:name w:val="ListLabel 18"/>
    <w:qFormat/>
    <w:rsid w:val="00E17211"/>
    <w:rPr>
      <w:spacing w:val="-1"/>
      <w:sz w:val="20"/>
      <w:szCs w:val="20"/>
    </w:rPr>
  </w:style>
  <w:style w:type="character" w:customStyle="1" w:styleId="ListLabel19">
    <w:name w:val="ListLabel 19"/>
    <w:qFormat/>
    <w:rsid w:val="00E17211"/>
    <w:rPr>
      <w:b w:val="0"/>
    </w:rPr>
  </w:style>
  <w:style w:type="character" w:customStyle="1" w:styleId="ListLabel20">
    <w:name w:val="ListLabel 20"/>
    <w:qFormat/>
    <w:rsid w:val="00E17211"/>
    <w:rPr>
      <w:b w:val="0"/>
    </w:rPr>
  </w:style>
  <w:style w:type="character" w:customStyle="1" w:styleId="ListLabel21">
    <w:name w:val="ListLabel 21"/>
    <w:qFormat/>
    <w:rsid w:val="00E17211"/>
    <w:rPr>
      <w:b w:val="0"/>
    </w:rPr>
  </w:style>
  <w:style w:type="character" w:customStyle="1" w:styleId="ListLabel22">
    <w:name w:val="ListLabel 22"/>
    <w:qFormat/>
    <w:rsid w:val="00E17211"/>
    <w:rPr>
      <w:b w:val="0"/>
    </w:rPr>
  </w:style>
  <w:style w:type="character" w:customStyle="1" w:styleId="ListLabel23">
    <w:name w:val="ListLabel 23"/>
    <w:qFormat/>
    <w:rsid w:val="00E17211"/>
    <w:rPr>
      <w:b w:val="0"/>
    </w:rPr>
  </w:style>
  <w:style w:type="character" w:customStyle="1" w:styleId="ListLabel24">
    <w:name w:val="ListLabel 24"/>
    <w:qFormat/>
    <w:rsid w:val="00E17211"/>
    <w:rPr>
      <w:b w:val="0"/>
    </w:rPr>
  </w:style>
  <w:style w:type="character" w:customStyle="1" w:styleId="ListLabel25">
    <w:name w:val="ListLabel 25"/>
    <w:qFormat/>
    <w:rsid w:val="00E17211"/>
    <w:rPr>
      <w:b w:val="0"/>
    </w:rPr>
  </w:style>
  <w:style w:type="character" w:customStyle="1" w:styleId="ListLabel26">
    <w:name w:val="ListLabel 26"/>
    <w:qFormat/>
    <w:rsid w:val="00E17211"/>
    <w:rPr>
      <w:b w:val="0"/>
    </w:rPr>
  </w:style>
  <w:style w:type="character" w:customStyle="1" w:styleId="ListLabel27">
    <w:name w:val="ListLabel 27"/>
    <w:qFormat/>
    <w:rsid w:val="00E17211"/>
    <w:rPr>
      <w:b w:val="0"/>
    </w:rPr>
  </w:style>
  <w:style w:type="character" w:customStyle="1" w:styleId="ListLabel28">
    <w:name w:val="ListLabel 28"/>
    <w:qFormat/>
    <w:rsid w:val="00E17211"/>
    <w:rPr>
      <w:b w:val="0"/>
    </w:rPr>
  </w:style>
  <w:style w:type="character" w:customStyle="1" w:styleId="ListLabel29">
    <w:name w:val="ListLabel 29"/>
    <w:qFormat/>
    <w:rsid w:val="00E17211"/>
    <w:rPr>
      <w:b w:val="0"/>
    </w:rPr>
  </w:style>
  <w:style w:type="character" w:customStyle="1" w:styleId="ListLabel30">
    <w:name w:val="ListLabel 30"/>
    <w:qFormat/>
    <w:rsid w:val="00E17211"/>
    <w:rPr>
      <w:b w:val="0"/>
    </w:rPr>
  </w:style>
  <w:style w:type="character" w:customStyle="1" w:styleId="ListLabel31">
    <w:name w:val="ListLabel 31"/>
    <w:qFormat/>
    <w:rsid w:val="00E17211"/>
    <w:rPr>
      <w:b w:val="0"/>
    </w:rPr>
  </w:style>
  <w:style w:type="character" w:customStyle="1" w:styleId="ListLabel32">
    <w:name w:val="ListLabel 32"/>
    <w:qFormat/>
    <w:rsid w:val="00E17211"/>
    <w:rPr>
      <w:b w:val="0"/>
    </w:rPr>
  </w:style>
  <w:style w:type="character" w:customStyle="1" w:styleId="ListLabel33">
    <w:name w:val="ListLabel 33"/>
    <w:qFormat/>
    <w:rsid w:val="00E17211"/>
    <w:rPr>
      <w:b w:val="0"/>
    </w:rPr>
  </w:style>
  <w:style w:type="character" w:customStyle="1" w:styleId="ListLabel34">
    <w:name w:val="ListLabel 34"/>
    <w:qFormat/>
    <w:rsid w:val="00E17211"/>
    <w:rPr>
      <w:rFonts w:cs="Courier New"/>
    </w:rPr>
  </w:style>
  <w:style w:type="character" w:customStyle="1" w:styleId="ListLabel35">
    <w:name w:val="ListLabel 35"/>
    <w:qFormat/>
    <w:rsid w:val="00E17211"/>
    <w:rPr>
      <w:rFonts w:cs="Courier New"/>
    </w:rPr>
  </w:style>
  <w:style w:type="character" w:customStyle="1" w:styleId="ListLabel36">
    <w:name w:val="ListLabel 36"/>
    <w:qFormat/>
    <w:rsid w:val="00E17211"/>
    <w:rPr>
      <w:rFonts w:cs="Courier New"/>
    </w:rPr>
  </w:style>
  <w:style w:type="character" w:customStyle="1" w:styleId="ListLabel37">
    <w:name w:val="ListLabel 37"/>
    <w:qFormat/>
    <w:rsid w:val="00E17211"/>
    <w:rPr>
      <w:sz w:val="22"/>
    </w:rPr>
  </w:style>
  <w:style w:type="character" w:customStyle="1" w:styleId="ListLabel38">
    <w:name w:val="ListLabel 38"/>
    <w:qFormat/>
    <w:rsid w:val="00E17211"/>
    <w:rPr>
      <w:b w:val="0"/>
      <w:i w:val="0"/>
      <w:sz w:val="20"/>
    </w:rPr>
  </w:style>
  <w:style w:type="character" w:customStyle="1" w:styleId="ListLabel39">
    <w:name w:val="ListLabel 39"/>
    <w:qFormat/>
    <w:rsid w:val="00E17211"/>
    <w:rPr>
      <w:spacing w:val="-1"/>
      <w:sz w:val="22"/>
    </w:rPr>
  </w:style>
  <w:style w:type="character" w:customStyle="1" w:styleId="ListLabel40">
    <w:name w:val="ListLabel 40"/>
    <w:qFormat/>
    <w:rsid w:val="00E17211"/>
    <w:rPr>
      <w:b w:val="0"/>
      <w:i w:val="0"/>
      <w:sz w:val="20"/>
    </w:rPr>
  </w:style>
  <w:style w:type="character" w:customStyle="1" w:styleId="ListLabel41">
    <w:name w:val="ListLabel 41"/>
    <w:qFormat/>
    <w:rsid w:val="00E1721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17211"/>
    <w:rPr>
      <w:b w:val="0"/>
      <w:i w:val="0"/>
      <w:sz w:val="22"/>
    </w:rPr>
  </w:style>
  <w:style w:type="character" w:customStyle="1" w:styleId="ListLabel43">
    <w:name w:val="ListLabel 43"/>
    <w:qFormat/>
    <w:rsid w:val="00E17211"/>
    <w:rPr>
      <w:spacing w:val="-1"/>
      <w:sz w:val="22"/>
      <w:szCs w:val="22"/>
    </w:rPr>
  </w:style>
  <w:style w:type="character" w:customStyle="1" w:styleId="ListLabel44">
    <w:name w:val="ListLabel 44"/>
    <w:qFormat/>
    <w:rsid w:val="00E17211"/>
    <w:rPr>
      <w:sz w:val="22"/>
    </w:rPr>
  </w:style>
  <w:style w:type="character" w:customStyle="1" w:styleId="ListLabel45">
    <w:name w:val="ListLabel 45"/>
    <w:qFormat/>
    <w:rsid w:val="00E17211"/>
    <w:rPr>
      <w:sz w:val="20"/>
    </w:rPr>
  </w:style>
  <w:style w:type="character" w:customStyle="1" w:styleId="ListLabel46">
    <w:name w:val="ListLabel 46"/>
    <w:qFormat/>
    <w:rsid w:val="00E17211"/>
    <w:rPr>
      <w:b w:val="0"/>
      <w:i w:val="0"/>
      <w:sz w:val="22"/>
    </w:rPr>
  </w:style>
  <w:style w:type="character" w:customStyle="1" w:styleId="ListLabel47">
    <w:name w:val="ListLabel 47"/>
    <w:qFormat/>
    <w:rsid w:val="00E17211"/>
    <w:rPr>
      <w:spacing w:val="-1"/>
      <w:sz w:val="22"/>
      <w:szCs w:val="22"/>
    </w:rPr>
  </w:style>
  <w:style w:type="character" w:customStyle="1" w:styleId="ListLabel48">
    <w:name w:val="ListLabel 48"/>
    <w:qFormat/>
    <w:rsid w:val="00E17211"/>
    <w:rPr>
      <w:b w:val="0"/>
      <w:i w:val="0"/>
      <w:sz w:val="22"/>
    </w:rPr>
  </w:style>
  <w:style w:type="character" w:customStyle="1" w:styleId="ListLabel49">
    <w:name w:val="ListLabel 49"/>
    <w:qFormat/>
    <w:rsid w:val="00E17211"/>
    <w:rPr>
      <w:sz w:val="22"/>
    </w:rPr>
  </w:style>
  <w:style w:type="character" w:customStyle="1" w:styleId="ListLabel50">
    <w:name w:val="ListLabel 50"/>
    <w:qFormat/>
    <w:rsid w:val="00E1721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17211"/>
    <w:rPr>
      <w:sz w:val="22"/>
    </w:rPr>
  </w:style>
  <w:style w:type="character" w:customStyle="1" w:styleId="ListLabel52">
    <w:name w:val="ListLabel 52"/>
    <w:qFormat/>
    <w:rsid w:val="00E17211"/>
    <w:rPr>
      <w:b/>
      <w:sz w:val="22"/>
      <w:szCs w:val="22"/>
    </w:rPr>
  </w:style>
  <w:style w:type="character" w:customStyle="1" w:styleId="ListLabel53">
    <w:name w:val="ListLabel 53"/>
    <w:qFormat/>
    <w:rsid w:val="00E1721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17211"/>
    <w:rPr>
      <w:rFonts w:cs="Times New Roman"/>
      <w:sz w:val="22"/>
    </w:rPr>
  </w:style>
  <w:style w:type="character" w:customStyle="1" w:styleId="ListLabel55">
    <w:name w:val="ListLabel 55"/>
    <w:qFormat/>
    <w:rsid w:val="00E17211"/>
    <w:rPr>
      <w:rFonts w:cs="Times New Roman"/>
    </w:rPr>
  </w:style>
  <w:style w:type="character" w:customStyle="1" w:styleId="ListLabel56">
    <w:name w:val="ListLabel 56"/>
    <w:qFormat/>
    <w:rsid w:val="00E17211"/>
    <w:rPr>
      <w:rFonts w:cs="Times New Roman"/>
    </w:rPr>
  </w:style>
  <w:style w:type="character" w:customStyle="1" w:styleId="ListLabel57">
    <w:name w:val="ListLabel 57"/>
    <w:qFormat/>
    <w:rsid w:val="00E17211"/>
    <w:rPr>
      <w:rFonts w:cs="Times New Roman"/>
    </w:rPr>
  </w:style>
  <w:style w:type="character" w:customStyle="1" w:styleId="ListLabel58">
    <w:name w:val="ListLabel 58"/>
    <w:qFormat/>
    <w:rsid w:val="00E17211"/>
    <w:rPr>
      <w:rFonts w:cs="Times New Roman"/>
    </w:rPr>
  </w:style>
  <w:style w:type="character" w:customStyle="1" w:styleId="ListLabel59">
    <w:name w:val="ListLabel 59"/>
    <w:qFormat/>
    <w:rsid w:val="00E17211"/>
    <w:rPr>
      <w:rFonts w:cs="Times New Roman"/>
    </w:rPr>
  </w:style>
  <w:style w:type="character" w:customStyle="1" w:styleId="ListLabel60">
    <w:name w:val="ListLabel 60"/>
    <w:qFormat/>
    <w:rsid w:val="00E17211"/>
    <w:rPr>
      <w:rFonts w:cs="Times New Roman"/>
    </w:rPr>
  </w:style>
  <w:style w:type="character" w:customStyle="1" w:styleId="ListLabel61">
    <w:name w:val="ListLabel 61"/>
    <w:qFormat/>
    <w:rsid w:val="00E17211"/>
    <w:rPr>
      <w:rFonts w:cs="Times New Roman"/>
    </w:rPr>
  </w:style>
  <w:style w:type="character" w:customStyle="1" w:styleId="ListLabel62">
    <w:name w:val="ListLabel 62"/>
    <w:qFormat/>
    <w:rsid w:val="00E17211"/>
    <w:rPr>
      <w:spacing w:val="-1"/>
      <w:sz w:val="22"/>
    </w:rPr>
  </w:style>
  <w:style w:type="character" w:customStyle="1" w:styleId="ListLabel63">
    <w:name w:val="ListLabel 63"/>
    <w:qFormat/>
    <w:rsid w:val="00E17211"/>
    <w:rPr>
      <w:sz w:val="22"/>
    </w:rPr>
  </w:style>
  <w:style w:type="character" w:customStyle="1" w:styleId="ListLabel64">
    <w:name w:val="ListLabel 64"/>
    <w:qFormat/>
    <w:rsid w:val="00E17211"/>
    <w:rPr>
      <w:rFonts w:cs="Courier New"/>
    </w:rPr>
  </w:style>
  <w:style w:type="character" w:customStyle="1" w:styleId="ListLabel65">
    <w:name w:val="ListLabel 65"/>
    <w:qFormat/>
    <w:rsid w:val="00E17211"/>
    <w:rPr>
      <w:rFonts w:cs="Courier New"/>
    </w:rPr>
  </w:style>
  <w:style w:type="character" w:customStyle="1" w:styleId="ListLabel66">
    <w:name w:val="ListLabel 66"/>
    <w:qFormat/>
    <w:rsid w:val="00E17211"/>
    <w:rPr>
      <w:rFonts w:cs="Courier New"/>
    </w:rPr>
  </w:style>
  <w:style w:type="character" w:customStyle="1" w:styleId="ListLabel67">
    <w:name w:val="ListLabel 67"/>
    <w:qFormat/>
    <w:rsid w:val="00E17211"/>
    <w:rPr>
      <w:rFonts w:cs="Courier New"/>
    </w:rPr>
  </w:style>
  <w:style w:type="character" w:customStyle="1" w:styleId="ListLabel68">
    <w:name w:val="ListLabel 68"/>
    <w:qFormat/>
    <w:rsid w:val="00E17211"/>
    <w:rPr>
      <w:rFonts w:cs="Courier New"/>
    </w:rPr>
  </w:style>
  <w:style w:type="character" w:customStyle="1" w:styleId="ListLabel69">
    <w:name w:val="ListLabel 69"/>
    <w:qFormat/>
    <w:rsid w:val="00E17211"/>
    <w:rPr>
      <w:rFonts w:cs="Courier New"/>
    </w:rPr>
  </w:style>
  <w:style w:type="character" w:customStyle="1" w:styleId="ListLabel70">
    <w:name w:val="ListLabel 70"/>
    <w:qFormat/>
    <w:rsid w:val="00E17211"/>
    <w:rPr>
      <w:rFonts w:cs="Courier New"/>
    </w:rPr>
  </w:style>
  <w:style w:type="character" w:customStyle="1" w:styleId="ListLabel71">
    <w:name w:val="ListLabel 71"/>
    <w:qFormat/>
    <w:rsid w:val="00E17211"/>
    <w:rPr>
      <w:rFonts w:cs="Courier New"/>
    </w:rPr>
  </w:style>
  <w:style w:type="character" w:customStyle="1" w:styleId="ListLabel72">
    <w:name w:val="ListLabel 72"/>
    <w:qFormat/>
    <w:rsid w:val="00E17211"/>
    <w:rPr>
      <w:rFonts w:cs="Courier New"/>
    </w:rPr>
  </w:style>
  <w:style w:type="character" w:customStyle="1" w:styleId="ListLabel73">
    <w:name w:val="ListLabel 73"/>
    <w:qFormat/>
    <w:rsid w:val="00E17211"/>
    <w:rPr>
      <w:sz w:val="28"/>
    </w:rPr>
  </w:style>
  <w:style w:type="character" w:customStyle="1" w:styleId="ListLabel74">
    <w:name w:val="ListLabel 74"/>
    <w:qFormat/>
    <w:rsid w:val="00E17211"/>
    <w:rPr>
      <w:b w:val="0"/>
      <w:i w:val="0"/>
      <w:sz w:val="28"/>
    </w:rPr>
  </w:style>
  <w:style w:type="character" w:customStyle="1" w:styleId="ListLabel75">
    <w:name w:val="ListLabel 75"/>
    <w:qFormat/>
    <w:rsid w:val="00E17211"/>
    <w:rPr>
      <w:rFonts w:eastAsia="Calibri"/>
    </w:rPr>
  </w:style>
  <w:style w:type="character" w:customStyle="1" w:styleId="ListLabel76">
    <w:name w:val="ListLabel 76"/>
    <w:qFormat/>
    <w:rsid w:val="00E17211"/>
    <w:rPr>
      <w:rFonts w:cs="Courier New"/>
    </w:rPr>
  </w:style>
  <w:style w:type="character" w:customStyle="1" w:styleId="ListLabel77">
    <w:name w:val="ListLabel 77"/>
    <w:qFormat/>
    <w:rsid w:val="00E17211"/>
    <w:rPr>
      <w:rFonts w:cs="Courier New"/>
    </w:rPr>
  </w:style>
  <w:style w:type="character" w:customStyle="1" w:styleId="ListLabel78">
    <w:name w:val="ListLabel 78"/>
    <w:qFormat/>
    <w:rsid w:val="00E17211"/>
    <w:rPr>
      <w:rFonts w:cs="Courier New"/>
    </w:rPr>
  </w:style>
  <w:style w:type="character" w:customStyle="1" w:styleId="ListLabel79">
    <w:name w:val="ListLabel 79"/>
    <w:qFormat/>
    <w:rsid w:val="00E17211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E17211"/>
    <w:rPr>
      <w:rFonts w:cs="Symbol"/>
    </w:rPr>
  </w:style>
  <w:style w:type="character" w:customStyle="1" w:styleId="ListLabel81">
    <w:name w:val="ListLabel 81"/>
    <w:qFormat/>
    <w:rsid w:val="00E17211"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sid w:val="00E17211"/>
  </w:style>
  <w:style w:type="character" w:customStyle="1" w:styleId="ListLabel83">
    <w:name w:val="ListLabel 83"/>
    <w:qFormat/>
    <w:rsid w:val="00E17211"/>
    <w:rPr>
      <w:sz w:val="24"/>
      <w:szCs w:val="24"/>
    </w:rPr>
  </w:style>
  <w:style w:type="paragraph" w:customStyle="1" w:styleId="15">
    <w:name w:val="Заголовок1"/>
    <w:basedOn w:val="a"/>
    <w:next w:val="aff"/>
    <w:qFormat/>
    <w:rsid w:val="00E1721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6">
    <w:name w:val="Название объекта1"/>
    <w:basedOn w:val="a"/>
    <w:qFormat/>
    <w:rsid w:val="00E1721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8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7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7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7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7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7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3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c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2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unhideWhenUsed/>
    <w:rsid w:val="00822A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4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67280" TargetMode="External"/><Relationship Id="rId18" Type="http://schemas.openxmlformats.org/officeDocument/2006/relationships/hyperlink" Target="http://znanium.com/go.php?id=452675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tq.ru/" TargetMode="External"/><Relationship Id="rId21" Type="http://schemas.openxmlformats.org/officeDocument/2006/relationships/hyperlink" Target="http://znanium.com/go.php?id=415197" TargetMode="External"/><Relationship Id="rId34" Type="http://schemas.openxmlformats.org/officeDocument/2006/relationships/hyperlink" Target="http://cyberleninka.ru/" TargetMode="External"/><Relationship Id="rId42" Type="http://schemas.openxmlformats.org/officeDocument/2006/relationships/hyperlink" Target="http://www.asq.org/" TargetMode="External"/><Relationship Id="rId47" Type="http://schemas.openxmlformats.org/officeDocument/2006/relationships/hyperlink" Target="http://www.technormativ.ru/" TargetMode="External"/><Relationship Id="rId50" Type="http://schemas.openxmlformats.org/officeDocument/2006/relationships/hyperlink" Target="http://www.textilemarket.ru" TargetMode="External"/><Relationship Id="rId55" Type="http://schemas.openxmlformats.org/officeDocument/2006/relationships/hyperlink" Target="http://www.bestnet.ru/prog_7.htm" TargetMode="External"/><Relationship Id="rId63" Type="http://schemas.openxmlformats.org/officeDocument/2006/relationships/hyperlink" Target="http://www.foodmarket.spb.ru" TargetMode="External"/><Relationship Id="rId7" Type="http://schemas.openxmlformats.org/officeDocument/2006/relationships/hyperlink" Target="https://www.biblio-online.ru/bcode/425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705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1010517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/" TargetMode="External"/><Relationship Id="rId37" Type="http://schemas.openxmlformats.org/officeDocument/2006/relationships/hyperlink" Target="http://www.rospotrebnadzor.ru/" TargetMode="External"/><Relationship Id="rId40" Type="http://schemas.openxmlformats.org/officeDocument/2006/relationships/hyperlink" Target="http://www.spros.ru/" TargetMode="External"/><Relationship Id="rId45" Type="http://schemas.openxmlformats.org/officeDocument/2006/relationships/hyperlink" Target="http://www.falshivkam.net" TargetMode="External"/><Relationship Id="rId53" Type="http://schemas.openxmlformats.org/officeDocument/2006/relationships/hyperlink" Target="http://www.kashemir.ru" TargetMode="External"/><Relationship Id="rId58" Type="http://schemas.openxmlformats.org/officeDocument/2006/relationships/hyperlink" Target="http://research.rbc.ru/news/listarc.s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75530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hyperlink" Target="http://www.interstandart.ru/" TargetMode="External"/><Relationship Id="rId49" Type="http://schemas.openxmlformats.org/officeDocument/2006/relationships/hyperlink" Target="http://www.legprommarket.ru/" TargetMode="External"/><Relationship Id="rId57" Type="http://schemas.openxmlformats.org/officeDocument/2006/relationships/hyperlink" Target="http://www.gks.ru/" TargetMode="External"/><Relationship Id="rId61" Type="http://schemas.openxmlformats.org/officeDocument/2006/relationships/hyperlink" Target="http://www.RusAgribiz.com" TargetMode="External"/><Relationship Id="rId10" Type="http://schemas.openxmlformats.org/officeDocument/2006/relationships/hyperlink" Target="http://lib.usue.ru/resource/limit/ump/17/p486171.pdf" TargetMode="External"/><Relationship Id="rId19" Type="http://schemas.openxmlformats.org/officeDocument/2006/relationships/hyperlink" Target="http://znanium.com/go.php?id=443817" TargetMode="External"/><Relationship Id="rId31" Type="http://schemas.openxmlformats.org/officeDocument/2006/relationships/hyperlink" Target="http://archive.neicon.ru/" TargetMode="External"/><Relationship Id="rId44" Type="http://schemas.openxmlformats.org/officeDocument/2006/relationships/hyperlink" Target="http://www.znaytovar.ru/" TargetMode="External"/><Relationship Id="rId52" Type="http://schemas.openxmlformats.org/officeDocument/2006/relationships/hyperlink" Target="http://www.leginfo.ru" TargetMode="External"/><Relationship Id="rId60" Type="http://schemas.openxmlformats.org/officeDocument/2006/relationships/hyperlink" Target="http://www.Marketsurveys.ru" TargetMode="External"/><Relationship Id="rId65" Type="http://schemas.openxmlformats.org/officeDocument/2006/relationships/hyperlink" Target="http://www.techno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550174" TargetMode="External"/><Relationship Id="rId22" Type="http://schemas.openxmlformats.org/officeDocument/2006/relationships/hyperlink" Target="http://webirbis.usue.ru/cgi-bin/irbis64r_14/cgiirbis_64.exe?LNG=&amp;C21COM=2&amp;I21DBN=ABSN&amp;P21DBN=ABSN&amp;Z21ID=&amp;Image_file_name=znanium.com&amp;IMAGE_FILE_DOWNLOAD=1" TargetMode="External"/><Relationship Id="rId27" Type="http://schemas.openxmlformats.org/officeDocument/2006/relationships/hyperlink" Target="http://www.trmost.ru/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hyperlink" Target="http://www.gost.ru/" TargetMode="External"/><Relationship Id="rId43" Type="http://schemas.openxmlformats.org/officeDocument/2006/relationships/hyperlink" Target="http://www.1gost.ru/" TargetMode="External"/><Relationship Id="rId48" Type="http://schemas.openxmlformats.org/officeDocument/2006/relationships/hyperlink" Target="http://www.legprominfo.ru/" TargetMode="External"/><Relationship Id="rId56" Type="http://schemas.openxmlformats.org/officeDocument/2006/relationships/hyperlink" Target="http://www.Marketsurveys.ru" TargetMode="External"/><Relationship Id="rId64" Type="http://schemas.openxmlformats.org/officeDocument/2006/relationships/hyperlink" Target="http://www.foodprom.ru" TargetMode="External"/><Relationship Id="rId8" Type="http://schemas.openxmlformats.org/officeDocument/2006/relationships/hyperlink" Target="http://znanium.com/go.php?id=415064" TargetMode="External"/><Relationship Id="rId51" Type="http://schemas.openxmlformats.org/officeDocument/2006/relationships/hyperlink" Target="http://www.textileclu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774413" TargetMode="External"/><Relationship Id="rId17" Type="http://schemas.openxmlformats.org/officeDocument/2006/relationships/hyperlink" Target="http://lib.usue.ru/resource/limit/ump/19/p491689.pdf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/" TargetMode="External"/><Relationship Id="rId38" Type="http://schemas.openxmlformats.org/officeDocument/2006/relationships/hyperlink" Target="http://www.tsouz.ru" TargetMode="External"/><Relationship Id="rId46" Type="http://schemas.openxmlformats.org/officeDocument/2006/relationships/hyperlink" Target="http://www.gost-shop.org/" TargetMode="External"/><Relationship Id="rId59" Type="http://schemas.openxmlformats.org/officeDocument/2006/relationships/hyperlink" Target="http://www.bestnet.ru/prog_7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znanium.com/go.php?id=414985" TargetMode="External"/><Relationship Id="rId41" Type="http://schemas.openxmlformats.org/officeDocument/2006/relationships/hyperlink" Target="http://www.ozpp.ru/" TargetMode="External"/><Relationship Id="rId54" Type="http://schemas.openxmlformats.org/officeDocument/2006/relationships/hyperlink" Target="http://www.gks.ru/" TargetMode="External"/><Relationship Id="rId62" Type="http://schemas.openxmlformats.org/officeDocument/2006/relationships/hyperlink" Target="http://www.cislink.com/vit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9114-A42C-44B3-8284-C070B28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cheregg</cp:lastModifiedBy>
  <cp:revision>69</cp:revision>
  <cp:lastPrinted>2019-06-07T10:40:00Z</cp:lastPrinted>
  <dcterms:created xsi:type="dcterms:W3CDTF">2019-03-11T10:18:00Z</dcterms:created>
  <dcterms:modified xsi:type="dcterms:W3CDTF">2020-03-02T07:50:00Z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